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8D32E" w14:textId="7F34A3B3" w:rsidR="00412899" w:rsidRPr="006B1A90" w:rsidRDefault="006B1A90" w:rsidP="006B1A90">
      <w:pPr>
        <w:pStyle w:val="Ttulo1"/>
        <w:rPr>
          <w:sz w:val="40"/>
          <w:szCs w:val="40"/>
        </w:rPr>
      </w:pPr>
      <w:r w:rsidRPr="006B1A90">
        <w:rPr>
          <w:b/>
          <w:bCs/>
          <w:sz w:val="40"/>
          <w:szCs w:val="40"/>
        </w:rPr>
        <w:t xml:space="preserve">                             </w:t>
      </w:r>
      <w:r w:rsidR="00000000" w:rsidRPr="006B1A90">
        <w:rPr>
          <w:b/>
          <w:bCs/>
          <w:sz w:val="40"/>
          <w:szCs w:val="40"/>
        </w:rPr>
        <w:t>GORI</w:t>
      </w:r>
      <w:r w:rsidR="00000000" w:rsidRPr="006B1A90">
        <w:rPr>
          <w:b/>
          <w:bCs/>
          <w:spacing w:val="-4"/>
          <w:sz w:val="40"/>
          <w:szCs w:val="40"/>
        </w:rPr>
        <w:t xml:space="preserve"> </w:t>
      </w:r>
      <w:r w:rsidR="00000000" w:rsidRPr="006B1A90">
        <w:rPr>
          <w:b/>
          <w:bCs/>
          <w:sz w:val="40"/>
          <w:szCs w:val="40"/>
        </w:rPr>
        <w:t>DE</w:t>
      </w:r>
      <w:r w:rsidR="00000000" w:rsidRPr="006B1A90">
        <w:rPr>
          <w:b/>
          <w:bCs/>
          <w:spacing w:val="-3"/>
          <w:sz w:val="40"/>
          <w:szCs w:val="40"/>
        </w:rPr>
        <w:t xml:space="preserve"> </w:t>
      </w:r>
      <w:r w:rsidR="00000000" w:rsidRPr="006B1A90">
        <w:rPr>
          <w:b/>
          <w:bCs/>
          <w:spacing w:val="-4"/>
          <w:sz w:val="40"/>
          <w:szCs w:val="40"/>
        </w:rPr>
        <w:t>MURO</w:t>
      </w:r>
      <w:r>
        <w:rPr>
          <w:spacing w:val="-4"/>
          <w:sz w:val="40"/>
          <w:szCs w:val="40"/>
        </w:rPr>
        <w:t xml:space="preserve">               </w:t>
      </w:r>
      <w:r w:rsidRPr="006B1A90">
        <w:rPr>
          <w:b/>
          <w:bCs/>
          <w:spacing w:val="-4"/>
          <w:sz w:val="22"/>
          <w:szCs w:val="22"/>
        </w:rPr>
        <w:t>20/10/2025</w:t>
      </w:r>
    </w:p>
    <w:p w14:paraId="28FA47A8" w14:textId="77777777" w:rsidR="00412899" w:rsidRPr="006B1A90" w:rsidRDefault="00000000">
      <w:pPr>
        <w:pStyle w:val="Textoindependiente"/>
        <w:spacing w:before="259" w:line="285" w:lineRule="auto"/>
        <w:ind w:right="69"/>
      </w:pPr>
      <w:r w:rsidRPr="006B1A90">
        <w:t xml:space="preserve">En </w:t>
      </w:r>
      <w:r w:rsidRPr="006B1A90">
        <w:rPr>
          <w:sz w:val="32"/>
          <w:szCs w:val="32"/>
        </w:rPr>
        <w:t>GORI DE MURO</w:t>
      </w:r>
      <w:r w:rsidRPr="006B1A90">
        <w:t>, empresa dedicada a la fabricación y comercialización de galletas, nos comprometemos a ofrecer productos de la más alta calidad que satisfagan plenamente las expectativas de nuestros clientes y consumidores, cumpliendo con los requisitos legales, reglamentarios</w:t>
      </w:r>
      <w:r w:rsidRPr="006B1A90">
        <w:rPr>
          <w:spacing w:val="-3"/>
        </w:rPr>
        <w:t xml:space="preserve"> </w:t>
      </w:r>
      <w:r w:rsidRPr="006B1A90">
        <w:t>y</w:t>
      </w:r>
      <w:r w:rsidRPr="006B1A90">
        <w:rPr>
          <w:spacing w:val="-3"/>
        </w:rPr>
        <w:t xml:space="preserve"> </w:t>
      </w:r>
      <w:r w:rsidRPr="006B1A90">
        <w:t>de</w:t>
      </w:r>
      <w:r w:rsidRPr="006B1A90">
        <w:rPr>
          <w:spacing w:val="-3"/>
        </w:rPr>
        <w:t xml:space="preserve"> </w:t>
      </w:r>
      <w:r w:rsidRPr="006B1A90">
        <w:t>inocuidad</w:t>
      </w:r>
      <w:r w:rsidRPr="006B1A90">
        <w:rPr>
          <w:spacing w:val="-3"/>
        </w:rPr>
        <w:t xml:space="preserve"> </w:t>
      </w:r>
      <w:r w:rsidRPr="006B1A90">
        <w:t>aplicables</w:t>
      </w:r>
      <w:r w:rsidRPr="006B1A90">
        <w:rPr>
          <w:spacing w:val="-3"/>
        </w:rPr>
        <w:t xml:space="preserve"> </w:t>
      </w:r>
      <w:r w:rsidRPr="006B1A90">
        <w:t>al</w:t>
      </w:r>
      <w:r w:rsidRPr="006B1A90">
        <w:rPr>
          <w:spacing w:val="-3"/>
        </w:rPr>
        <w:t xml:space="preserve"> </w:t>
      </w:r>
      <w:r w:rsidRPr="006B1A90">
        <w:t>sector</w:t>
      </w:r>
      <w:r w:rsidRPr="006B1A90">
        <w:rPr>
          <w:spacing w:val="-3"/>
        </w:rPr>
        <w:t xml:space="preserve"> </w:t>
      </w:r>
      <w:r w:rsidRPr="006B1A90">
        <w:t>alimentario.</w:t>
      </w:r>
      <w:r w:rsidRPr="006B1A90">
        <w:rPr>
          <w:spacing w:val="-3"/>
        </w:rPr>
        <w:t xml:space="preserve"> </w:t>
      </w:r>
      <w:r w:rsidRPr="006B1A90">
        <w:t>Nuestra</w:t>
      </w:r>
      <w:r w:rsidRPr="006B1A90">
        <w:rPr>
          <w:spacing w:val="-3"/>
        </w:rPr>
        <w:t xml:space="preserve"> </w:t>
      </w:r>
      <w:r w:rsidRPr="006B1A90">
        <w:t>gestión</w:t>
      </w:r>
      <w:r w:rsidRPr="006B1A90">
        <w:rPr>
          <w:spacing w:val="-3"/>
        </w:rPr>
        <w:t xml:space="preserve"> </w:t>
      </w:r>
      <w:r w:rsidRPr="006B1A90">
        <w:t>se</w:t>
      </w:r>
      <w:r w:rsidRPr="006B1A90">
        <w:rPr>
          <w:spacing w:val="-3"/>
        </w:rPr>
        <w:t xml:space="preserve"> </w:t>
      </w:r>
      <w:r w:rsidRPr="006B1A90">
        <w:t>fundamenta</w:t>
      </w:r>
      <w:r w:rsidRPr="006B1A90">
        <w:rPr>
          <w:spacing w:val="-3"/>
        </w:rPr>
        <w:t xml:space="preserve"> </w:t>
      </w:r>
      <w:r w:rsidRPr="006B1A90">
        <w:t xml:space="preserve">en los principios de la </w:t>
      </w:r>
      <w:r w:rsidRPr="006B1A90">
        <w:rPr>
          <w:b/>
          <w:bCs/>
          <w:sz w:val="24"/>
          <w:szCs w:val="24"/>
        </w:rPr>
        <w:t>norma ISO 9001:2015</w:t>
      </w:r>
      <w:r w:rsidRPr="006B1A90">
        <w:t xml:space="preserve">, orientando todas nuestras actividades hacia la excelencia, la eficiencia y la mejora continua de nuestro </w:t>
      </w:r>
      <w:r w:rsidRPr="006B1A90">
        <w:rPr>
          <w:b/>
          <w:bCs/>
          <w:sz w:val="24"/>
          <w:szCs w:val="24"/>
        </w:rPr>
        <w:t>Sistema de Gestión de la Calidad.</w:t>
      </w:r>
    </w:p>
    <w:p w14:paraId="249BB77F" w14:textId="77777777" w:rsidR="00412899" w:rsidRPr="006B1A90" w:rsidRDefault="00000000">
      <w:pPr>
        <w:pStyle w:val="Ttulo1"/>
        <w:spacing w:before="196"/>
        <w:rPr>
          <w:b/>
          <w:bCs/>
        </w:rPr>
      </w:pPr>
      <w:r w:rsidRPr="006B1A90">
        <w:rPr>
          <w:b/>
          <w:bCs/>
        </w:rPr>
        <w:t xml:space="preserve">Principios y </w:t>
      </w:r>
      <w:r w:rsidRPr="006B1A90">
        <w:rPr>
          <w:b/>
          <w:bCs/>
          <w:spacing w:val="-2"/>
        </w:rPr>
        <w:t>Compromisos</w:t>
      </w:r>
    </w:p>
    <w:p w14:paraId="04DB5736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before="258" w:line="285" w:lineRule="auto"/>
        <w:ind w:left="0" w:right="102" w:firstLine="0"/>
      </w:pPr>
      <w:r>
        <w:t>Enfoque al cliente: Escuchamos y comprendemos las necesidades de nuestros clientes, garantizando</w:t>
      </w:r>
      <w:r>
        <w:rPr>
          <w:spacing w:val="-3"/>
        </w:rPr>
        <w:t xml:space="preserve"> </w:t>
      </w:r>
      <w:r>
        <w:t>productos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sabor,</w:t>
      </w:r>
      <w:r>
        <w:rPr>
          <w:spacing w:val="-3"/>
        </w:rPr>
        <w:t xml:space="preserve"> </w:t>
      </w:r>
      <w:r>
        <w:t>textura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calidad</w:t>
      </w:r>
      <w:r>
        <w:rPr>
          <w:spacing w:val="-3"/>
        </w:rPr>
        <w:t xml:space="preserve"> </w:t>
      </w:r>
      <w:r>
        <w:t>constantes,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respondan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preferencias</w:t>
      </w:r>
      <w:r>
        <w:rPr>
          <w:spacing w:val="-3"/>
        </w:rPr>
        <w:t xml:space="preserve"> </w:t>
      </w:r>
      <w:r>
        <w:t xml:space="preserve">y </w:t>
      </w:r>
      <w:r>
        <w:rPr>
          <w:spacing w:val="-2"/>
        </w:rPr>
        <w:t>requisitos.</w:t>
      </w:r>
    </w:p>
    <w:p w14:paraId="6DAD5E73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line="285" w:lineRule="auto"/>
        <w:ind w:left="0" w:right="200" w:firstLine="0"/>
      </w:pPr>
      <w:r>
        <w:t>Calidad e inocuidad en los procesos: Fabricamos nuestras galletas bajo estrictos estándares de calidad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higiene,</w:t>
      </w:r>
      <w:r>
        <w:rPr>
          <w:spacing w:val="-3"/>
        </w:rPr>
        <w:t xml:space="preserve"> </w:t>
      </w:r>
      <w:r>
        <w:t>asegurando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alimentaria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todas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etapas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proceso</w:t>
      </w:r>
      <w:r>
        <w:rPr>
          <w:spacing w:val="-3"/>
        </w:rPr>
        <w:t xml:space="preserve"> </w:t>
      </w:r>
      <w:r>
        <w:t>productivo.</w:t>
      </w:r>
    </w:p>
    <w:p w14:paraId="2F0D4595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before="158" w:line="285" w:lineRule="auto"/>
        <w:ind w:left="0" w:firstLine="0"/>
      </w:pPr>
      <w:r>
        <w:t>Liderazgo y compromiso de la dirección: La Dirección asume la responsabilidad de establecer una</w:t>
      </w:r>
      <w:r>
        <w:rPr>
          <w:spacing w:val="-3"/>
        </w:rPr>
        <w:t xml:space="preserve"> </w:t>
      </w:r>
      <w:r>
        <w:t>visión</w:t>
      </w:r>
      <w:r>
        <w:rPr>
          <w:spacing w:val="-3"/>
        </w:rPr>
        <w:t xml:space="preserve"> </w:t>
      </w:r>
      <w:r>
        <w:t>clara,</w:t>
      </w:r>
      <w:r>
        <w:rPr>
          <w:spacing w:val="-3"/>
        </w:rPr>
        <w:t xml:space="preserve"> </w:t>
      </w:r>
      <w:r>
        <w:t>proporcionar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recursos</w:t>
      </w:r>
      <w:r>
        <w:rPr>
          <w:spacing w:val="-3"/>
        </w:rPr>
        <w:t xml:space="preserve"> </w:t>
      </w:r>
      <w:r>
        <w:t>necesarios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promover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cultura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calidad,</w:t>
      </w:r>
      <w:r>
        <w:rPr>
          <w:spacing w:val="-3"/>
        </w:rPr>
        <w:t xml:space="preserve"> </w:t>
      </w:r>
      <w:r>
        <w:t>seguridad y responsabilidad en toda la organización.</w:t>
      </w:r>
    </w:p>
    <w:p w14:paraId="2B333CDF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line="285" w:lineRule="auto"/>
        <w:ind w:left="0" w:right="52" w:firstLine="0"/>
      </w:pPr>
      <w:r>
        <w:t>Participación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desarrollo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personal:</w:t>
      </w:r>
      <w:r>
        <w:rPr>
          <w:spacing w:val="-3"/>
        </w:rPr>
        <w:t xml:space="preserve"> </w:t>
      </w:r>
      <w:r>
        <w:t>Fomentamos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capacitación</w:t>
      </w:r>
      <w:r>
        <w:rPr>
          <w:spacing w:val="-3"/>
        </w:rPr>
        <w:t xml:space="preserve"> </w:t>
      </w:r>
      <w:r>
        <w:t>continua,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motivación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 compromiso de nuestro equipo, reconociendo que el factor humano es esencial para alcanzar la excelencia en nuestros productos.</w:t>
      </w:r>
    </w:p>
    <w:p w14:paraId="67B30562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line="285" w:lineRule="auto"/>
        <w:ind w:left="0" w:right="108" w:firstLine="0"/>
      </w:pPr>
      <w:r>
        <w:t>Enfoque</w:t>
      </w:r>
      <w:r>
        <w:rPr>
          <w:spacing w:val="-4"/>
        </w:rPr>
        <w:t xml:space="preserve"> </w:t>
      </w:r>
      <w:r>
        <w:t>basado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procesos:</w:t>
      </w:r>
      <w:r>
        <w:rPr>
          <w:spacing w:val="-4"/>
        </w:rPr>
        <w:t xml:space="preserve"> </w:t>
      </w:r>
      <w:r>
        <w:t>Gestionamos</w:t>
      </w:r>
      <w:r>
        <w:rPr>
          <w:spacing w:val="-4"/>
        </w:rPr>
        <w:t xml:space="preserve"> </w:t>
      </w:r>
      <w:r>
        <w:t>nuestras</w:t>
      </w:r>
      <w:r>
        <w:rPr>
          <w:spacing w:val="-4"/>
        </w:rPr>
        <w:t xml:space="preserve"> </w:t>
      </w:r>
      <w:r>
        <w:t>actividades</w:t>
      </w:r>
      <w:r>
        <w:rPr>
          <w:spacing w:val="-4"/>
        </w:rPr>
        <w:t xml:space="preserve"> </w:t>
      </w:r>
      <w:r>
        <w:t>mediante</w:t>
      </w:r>
      <w:r>
        <w:rPr>
          <w:spacing w:val="-4"/>
        </w:rPr>
        <w:t xml:space="preserve"> </w:t>
      </w:r>
      <w:r>
        <w:t>procesos</w:t>
      </w:r>
      <w:r>
        <w:rPr>
          <w:spacing w:val="-4"/>
        </w:rPr>
        <w:t xml:space="preserve"> </w:t>
      </w:r>
      <w:r>
        <w:t>planificados, medibles y controlados, garantizando eficiencia, trazabilidad y consistencia en los resultados.</w:t>
      </w:r>
    </w:p>
    <w:p w14:paraId="59E280A7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before="158" w:line="285" w:lineRule="auto"/>
        <w:ind w:left="0" w:right="90" w:firstLine="0"/>
      </w:pPr>
      <w:r>
        <w:t>Mejora continua: Establecemos objetivos de calidad revisables y medibles, orientados a optimizar</w:t>
      </w:r>
      <w:r>
        <w:rPr>
          <w:spacing w:val="-3"/>
        </w:rPr>
        <w:t xml:space="preserve"> </w:t>
      </w:r>
      <w:r>
        <w:t>nuestros</w:t>
      </w:r>
      <w:r>
        <w:rPr>
          <w:spacing w:val="-3"/>
        </w:rPr>
        <w:t xml:space="preserve"> </w:t>
      </w:r>
      <w:r>
        <w:t>procesos,</w:t>
      </w:r>
      <w:r>
        <w:rPr>
          <w:spacing w:val="-3"/>
        </w:rPr>
        <w:t xml:space="preserve"> </w:t>
      </w:r>
      <w:r>
        <w:t>reducir</w:t>
      </w:r>
      <w:r>
        <w:rPr>
          <w:spacing w:val="-3"/>
        </w:rPr>
        <w:t xml:space="preserve"> </w:t>
      </w:r>
      <w:r>
        <w:t>desperdicios,</w:t>
      </w:r>
      <w:r>
        <w:rPr>
          <w:spacing w:val="-3"/>
        </w:rPr>
        <w:t xml:space="preserve"> </w:t>
      </w:r>
      <w:r>
        <w:t>mejorar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productividad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elevar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satisfacción del cliente.</w:t>
      </w:r>
    </w:p>
    <w:p w14:paraId="616E70C4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line="285" w:lineRule="auto"/>
        <w:ind w:left="0" w:right="175" w:firstLine="0"/>
      </w:pPr>
      <w:r>
        <w:t>Toma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decisiones</w:t>
      </w:r>
      <w:r>
        <w:rPr>
          <w:spacing w:val="-3"/>
        </w:rPr>
        <w:t xml:space="preserve"> </w:t>
      </w:r>
      <w:r>
        <w:t>basada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evidencia:</w:t>
      </w:r>
      <w:r>
        <w:rPr>
          <w:spacing w:val="-3"/>
        </w:rPr>
        <w:t xml:space="preserve"> </w:t>
      </w:r>
      <w:r>
        <w:t>Evaluamos</w:t>
      </w:r>
      <w:r>
        <w:rPr>
          <w:spacing w:val="-3"/>
        </w:rPr>
        <w:t xml:space="preserve"> </w:t>
      </w:r>
      <w:r>
        <w:t>nuestros</w:t>
      </w:r>
      <w:r>
        <w:rPr>
          <w:spacing w:val="-3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tomamos</w:t>
      </w:r>
      <w:r>
        <w:rPr>
          <w:spacing w:val="-3"/>
        </w:rPr>
        <w:t xml:space="preserve"> </w:t>
      </w:r>
      <w:r>
        <w:t>decisiones fundamentadas en datos objetivos, promoviendo la transparencia y la eficacia en la gestión.</w:t>
      </w:r>
    </w:p>
    <w:p w14:paraId="64E8F0D5" w14:textId="77777777" w:rsidR="00412899" w:rsidRDefault="00000000">
      <w:pPr>
        <w:pStyle w:val="Prrafodelista"/>
        <w:numPr>
          <w:ilvl w:val="0"/>
          <w:numId w:val="1"/>
        </w:numPr>
        <w:tabs>
          <w:tab w:val="left" w:pos="220"/>
        </w:tabs>
        <w:spacing w:before="158" w:line="285" w:lineRule="auto"/>
        <w:ind w:left="0" w:right="169" w:firstLine="0"/>
      </w:pPr>
      <w:r>
        <w:t>Relaciones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confianza:</w:t>
      </w:r>
      <w:r>
        <w:rPr>
          <w:spacing w:val="-4"/>
        </w:rPr>
        <w:t xml:space="preserve"> </w:t>
      </w:r>
      <w:r>
        <w:t>Mantenemos</w:t>
      </w:r>
      <w:r>
        <w:rPr>
          <w:spacing w:val="-4"/>
        </w:rPr>
        <w:t xml:space="preserve"> </w:t>
      </w:r>
      <w:r>
        <w:t>vínculos</w:t>
      </w:r>
      <w:r>
        <w:rPr>
          <w:spacing w:val="-4"/>
        </w:rPr>
        <w:t xml:space="preserve"> </w:t>
      </w:r>
      <w:r>
        <w:t>sólidos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sostenibles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clientes,</w:t>
      </w:r>
      <w:r>
        <w:rPr>
          <w:spacing w:val="-4"/>
        </w:rPr>
        <w:t xml:space="preserve"> </w:t>
      </w:r>
      <w:r>
        <w:t>proveedores, colaboradores y la comunidad, fomentando la cooperación y la responsabilidad social.</w:t>
      </w:r>
    </w:p>
    <w:p w14:paraId="576C0F38" w14:textId="77777777" w:rsidR="00412899" w:rsidRPr="006B1A90" w:rsidRDefault="00000000">
      <w:pPr>
        <w:pStyle w:val="Ttulo1"/>
        <w:spacing w:before="200"/>
        <w:rPr>
          <w:b/>
          <w:bCs/>
        </w:rPr>
      </w:pPr>
      <w:r w:rsidRPr="006B1A90">
        <w:rPr>
          <w:b/>
          <w:bCs/>
        </w:rPr>
        <w:t xml:space="preserve">Aplicación y </w:t>
      </w:r>
      <w:r w:rsidRPr="006B1A90">
        <w:rPr>
          <w:b/>
          <w:bCs/>
          <w:spacing w:val="-2"/>
        </w:rPr>
        <w:t>Revisión</w:t>
      </w:r>
    </w:p>
    <w:p w14:paraId="6790AA23" w14:textId="77777777" w:rsidR="00412899" w:rsidRDefault="00000000">
      <w:pPr>
        <w:pStyle w:val="Textoindependiente"/>
        <w:spacing w:before="258" w:line="285" w:lineRule="auto"/>
        <w:rPr>
          <w:b/>
          <w:bCs/>
          <w:spacing w:val="-2"/>
          <w:sz w:val="28"/>
          <w:szCs w:val="28"/>
        </w:rPr>
      </w:pPr>
      <w:r>
        <w:t>Esta Política de Calidad es comunicada, comprendida y aplicada en todos los niveles de la organización,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encuentra</w:t>
      </w:r>
      <w:r>
        <w:rPr>
          <w:spacing w:val="-3"/>
        </w:rPr>
        <w:t xml:space="preserve"> </w:t>
      </w:r>
      <w:r>
        <w:t>disponible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partes</w:t>
      </w:r>
      <w:r>
        <w:rPr>
          <w:spacing w:val="-3"/>
        </w:rPr>
        <w:t xml:space="preserve"> </w:t>
      </w:r>
      <w:r>
        <w:t>interesadas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soliciten.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 xml:space="preserve">Dirección revisa periódicamente su adecuación y eficacia, asegurando su alineación con los objetivos estratégicos de </w:t>
      </w:r>
      <w:r w:rsidRPr="006B1A90">
        <w:rPr>
          <w:b/>
          <w:bCs/>
          <w:sz w:val="28"/>
          <w:szCs w:val="28"/>
        </w:rPr>
        <w:t>GORI DE MURO</w:t>
      </w:r>
      <w:r w:rsidRPr="006B1A90">
        <w:rPr>
          <w:sz w:val="28"/>
          <w:szCs w:val="28"/>
        </w:rPr>
        <w:t xml:space="preserve"> </w:t>
      </w:r>
      <w:r>
        <w:t xml:space="preserve">y con la mejora continua de nuestro </w:t>
      </w:r>
      <w:r w:rsidRPr="006B1A90">
        <w:rPr>
          <w:b/>
          <w:bCs/>
          <w:sz w:val="28"/>
          <w:szCs w:val="28"/>
        </w:rPr>
        <w:t xml:space="preserve">Sistema de Gestión de la </w:t>
      </w:r>
      <w:r w:rsidRPr="006B1A90">
        <w:rPr>
          <w:b/>
          <w:bCs/>
          <w:spacing w:val="-2"/>
          <w:sz w:val="28"/>
          <w:szCs w:val="28"/>
        </w:rPr>
        <w:t>Calidad.</w:t>
      </w:r>
    </w:p>
    <w:p w14:paraId="3718FA45" w14:textId="797E38B2" w:rsidR="006B1A90" w:rsidRPr="006B1A90" w:rsidRDefault="00EB1624">
      <w:pPr>
        <w:pStyle w:val="Textoindependiente"/>
        <w:spacing w:before="258" w:line="285" w:lineRule="auto"/>
        <w:rPr>
          <w:b/>
          <w:bCs/>
          <w:spacing w:val="-2"/>
        </w:rPr>
      </w:pPr>
      <w:r>
        <w:rPr>
          <w:b/>
          <w:bCs/>
          <w:spacing w:val="-2"/>
          <w:sz w:val="28"/>
          <w:szCs w:val="28"/>
        </w:rPr>
        <w:t xml:space="preserve"> </w:t>
      </w:r>
      <w:r w:rsidR="006B1A90" w:rsidRPr="00EB1624">
        <w:rPr>
          <w:spacing w:val="-2"/>
        </w:rPr>
        <w:t>Elaborado:</w:t>
      </w:r>
      <w:r w:rsidR="006B1A90" w:rsidRPr="006B1A90">
        <w:rPr>
          <w:b/>
          <w:bCs/>
          <w:spacing w:val="-2"/>
        </w:rPr>
        <w:t xml:space="preserve"> </w:t>
      </w:r>
      <w:proofErr w:type="gramStart"/>
      <w:r w:rsidR="006B1A90" w:rsidRPr="006B1A90">
        <w:rPr>
          <w:b/>
          <w:bCs/>
          <w:spacing w:val="-2"/>
        </w:rPr>
        <w:t>Secretaria</w:t>
      </w:r>
      <w:proofErr w:type="gramEnd"/>
      <w:r w:rsidR="006B1A90" w:rsidRPr="006B1A90">
        <w:rPr>
          <w:b/>
          <w:bCs/>
          <w:spacing w:val="-2"/>
        </w:rPr>
        <w:t xml:space="preserve"> de Dirección.     </w:t>
      </w:r>
      <w:r>
        <w:rPr>
          <w:b/>
          <w:bCs/>
          <w:spacing w:val="-2"/>
        </w:rPr>
        <w:t xml:space="preserve">     </w:t>
      </w:r>
      <w:r w:rsidR="006B1A90" w:rsidRPr="00EB1624">
        <w:rPr>
          <w:spacing w:val="-2"/>
        </w:rPr>
        <w:t>Revisado y aprobado por:</w:t>
      </w:r>
      <w:r w:rsidR="006B1A90" w:rsidRPr="006B1A90">
        <w:rPr>
          <w:b/>
          <w:bCs/>
          <w:spacing w:val="-2"/>
        </w:rPr>
        <w:t xml:space="preserve"> </w:t>
      </w:r>
      <w:proofErr w:type="gramStart"/>
      <w:r w:rsidR="006B1A90" w:rsidRPr="006B1A90">
        <w:rPr>
          <w:b/>
          <w:bCs/>
          <w:spacing w:val="-2"/>
        </w:rPr>
        <w:t>Director</w:t>
      </w:r>
      <w:proofErr w:type="gramEnd"/>
      <w:r w:rsidR="006B1A90" w:rsidRPr="006B1A90">
        <w:rPr>
          <w:b/>
          <w:bCs/>
          <w:spacing w:val="-2"/>
        </w:rPr>
        <w:t xml:space="preserve"> </w:t>
      </w:r>
      <w:proofErr w:type="gramStart"/>
      <w:r w:rsidR="006B1A90" w:rsidRPr="006B1A90">
        <w:rPr>
          <w:b/>
          <w:bCs/>
          <w:spacing w:val="-2"/>
        </w:rPr>
        <w:t xml:space="preserve">Calidad </w:t>
      </w:r>
      <w:r>
        <w:rPr>
          <w:b/>
          <w:bCs/>
          <w:spacing w:val="-2"/>
        </w:rPr>
        <w:t xml:space="preserve"> y</w:t>
      </w:r>
      <w:proofErr w:type="gramEnd"/>
      <w:r>
        <w:rPr>
          <w:b/>
          <w:bCs/>
          <w:spacing w:val="-2"/>
        </w:rPr>
        <w:t xml:space="preserve"> </w:t>
      </w:r>
      <w:r w:rsidR="006B1A90" w:rsidRPr="006B1A90">
        <w:rPr>
          <w:b/>
          <w:bCs/>
          <w:spacing w:val="-2"/>
        </w:rPr>
        <w:t>G</w:t>
      </w:r>
      <w:r>
        <w:rPr>
          <w:b/>
          <w:bCs/>
          <w:spacing w:val="-2"/>
        </w:rPr>
        <w:t>erente</w:t>
      </w:r>
    </w:p>
    <w:p w14:paraId="145776B4" w14:textId="79B0F6A9" w:rsidR="006B1A90" w:rsidRPr="006B1A90" w:rsidRDefault="00EB1624">
      <w:pPr>
        <w:pStyle w:val="Textoindependiente"/>
        <w:spacing w:before="258" w:line="285" w:lineRule="auto"/>
        <w:rPr>
          <w:b/>
          <w:bCs/>
          <w:spacing w:val="-2"/>
        </w:rPr>
      </w:pPr>
      <w:r>
        <w:rPr>
          <w:b/>
          <w:bCs/>
          <w:spacing w:val="-2"/>
        </w:rPr>
        <w:t xml:space="preserve">  </w:t>
      </w:r>
      <w:r w:rsidR="006B1A90" w:rsidRPr="006B1A90">
        <w:rPr>
          <w:b/>
          <w:bCs/>
          <w:spacing w:val="-2"/>
        </w:rPr>
        <w:t xml:space="preserve">Firma:   </w:t>
      </w:r>
      <w:r w:rsidR="00271323">
        <w:rPr>
          <w:b/>
          <w:bCs/>
          <w:spacing w:val="-2"/>
        </w:rPr>
        <w:t>Paquita Santandreu</w:t>
      </w:r>
      <w:r w:rsidR="006B1A90" w:rsidRPr="006B1A90">
        <w:rPr>
          <w:b/>
          <w:bCs/>
          <w:spacing w:val="-2"/>
        </w:rPr>
        <w:t xml:space="preserve">                     Firma:</w:t>
      </w:r>
      <w:r w:rsidR="00271323">
        <w:rPr>
          <w:b/>
          <w:bCs/>
          <w:spacing w:val="-2"/>
        </w:rPr>
        <w:t xml:space="preserve">      Nofre Noceras</w:t>
      </w:r>
    </w:p>
    <w:p w14:paraId="18FF3418" w14:textId="77777777" w:rsidR="006B1A90" w:rsidRDefault="006B1A90">
      <w:pPr>
        <w:pStyle w:val="Textoindependiente"/>
        <w:spacing w:before="258" w:line="285" w:lineRule="auto"/>
        <w:rPr>
          <w:spacing w:val="-2"/>
        </w:rPr>
      </w:pPr>
    </w:p>
    <w:sectPr w:rsidR="006B1A90">
      <w:headerReference w:type="default" r:id="rId7"/>
      <w:type w:val="continuous"/>
      <w:pgSz w:w="11910" w:h="16840"/>
      <w:pgMar w:top="1500" w:right="1559" w:bottom="280" w:left="155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0909A" w14:textId="77777777" w:rsidR="00786A7F" w:rsidRDefault="00786A7F" w:rsidP="006B1A90">
      <w:r>
        <w:separator/>
      </w:r>
    </w:p>
  </w:endnote>
  <w:endnote w:type="continuationSeparator" w:id="0">
    <w:p w14:paraId="571F00DC" w14:textId="77777777" w:rsidR="00786A7F" w:rsidRDefault="00786A7F" w:rsidP="006B1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6A57F" w14:textId="77777777" w:rsidR="00786A7F" w:rsidRDefault="00786A7F" w:rsidP="006B1A90">
      <w:r>
        <w:separator/>
      </w:r>
    </w:p>
  </w:footnote>
  <w:footnote w:type="continuationSeparator" w:id="0">
    <w:p w14:paraId="1CE1FA2E" w14:textId="77777777" w:rsidR="00786A7F" w:rsidRDefault="00786A7F" w:rsidP="006B1A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A787A" w14:textId="3718F9BB" w:rsidR="006B1A90" w:rsidRPr="006B1A90" w:rsidRDefault="006B1A90" w:rsidP="006B1A90">
    <w:pPr>
      <w:pStyle w:val="Encabezado"/>
      <w:rPr>
        <w:b/>
        <w:bCs/>
      </w:rPr>
    </w:pPr>
    <w:r>
      <w:t xml:space="preserve">                         </w:t>
    </w:r>
    <w:r w:rsidRPr="006B1A90">
      <w:rPr>
        <w:b/>
        <w:bCs/>
        <w:sz w:val="48"/>
        <w:szCs w:val="48"/>
      </w:rPr>
      <w:t xml:space="preserve">POLÍTICA </w:t>
    </w:r>
    <w:r w:rsidRPr="006B1A90">
      <w:rPr>
        <w:b/>
        <w:bCs/>
        <w:sz w:val="52"/>
        <w:szCs w:val="52"/>
      </w:rPr>
      <w:t>DE CALIDAD</w:t>
    </w:r>
  </w:p>
  <w:p w14:paraId="1B00CE7A" w14:textId="77777777" w:rsidR="006B1A90" w:rsidRDefault="006B1A9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34D3D"/>
    <w:multiLevelType w:val="hybridMultilevel"/>
    <w:tmpl w:val="AAF86D7C"/>
    <w:lvl w:ilvl="0" w:tplc="A5229488">
      <w:start w:val="1"/>
      <w:numFmt w:val="decimal"/>
      <w:lvlText w:val="%1."/>
      <w:lvlJc w:val="left"/>
      <w:pPr>
        <w:ind w:left="1" w:hanging="2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C49893E2">
      <w:numFmt w:val="bullet"/>
      <w:lvlText w:val="•"/>
      <w:lvlJc w:val="left"/>
      <w:pPr>
        <w:ind w:left="878" w:hanging="220"/>
      </w:pPr>
      <w:rPr>
        <w:rFonts w:hint="default"/>
        <w:lang w:val="es-ES" w:eastAsia="en-US" w:bidi="ar-SA"/>
      </w:rPr>
    </w:lvl>
    <w:lvl w:ilvl="2" w:tplc="DD989C0C">
      <w:numFmt w:val="bullet"/>
      <w:lvlText w:val="•"/>
      <w:lvlJc w:val="left"/>
      <w:pPr>
        <w:ind w:left="1757" w:hanging="220"/>
      </w:pPr>
      <w:rPr>
        <w:rFonts w:hint="default"/>
        <w:lang w:val="es-ES" w:eastAsia="en-US" w:bidi="ar-SA"/>
      </w:rPr>
    </w:lvl>
    <w:lvl w:ilvl="3" w:tplc="217CDF7C">
      <w:numFmt w:val="bullet"/>
      <w:lvlText w:val="•"/>
      <w:lvlJc w:val="left"/>
      <w:pPr>
        <w:ind w:left="2636" w:hanging="220"/>
      </w:pPr>
      <w:rPr>
        <w:rFonts w:hint="default"/>
        <w:lang w:val="es-ES" w:eastAsia="en-US" w:bidi="ar-SA"/>
      </w:rPr>
    </w:lvl>
    <w:lvl w:ilvl="4" w:tplc="55122238">
      <w:numFmt w:val="bullet"/>
      <w:lvlText w:val="•"/>
      <w:lvlJc w:val="left"/>
      <w:pPr>
        <w:ind w:left="3515" w:hanging="220"/>
      </w:pPr>
      <w:rPr>
        <w:rFonts w:hint="default"/>
        <w:lang w:val="es-ES" w:eastAsia="en-US" w:bidi="ar-SA"/>
      </w:rPr>
    </w:lvl>
    <w:lvl w:ilvl="5" w:tplc="3BE63CEC">
      <w:numFmt w:val="bullet"/>
      <w:lvlText w:val="•"/>
      <w:lvlJc w:val="left"/>
      <w:pPr>
        <w:ind w:left="4393" w:hanging="220"/>
      </w:pPr>
      <w:rPr>
        <w:rFonts w:hint="default"/>
        <w:lang w:val="es-ES" w:eastAsia="en-US" w:bidi="ar-SA"/>
      </w:rPr>
    </w:lvl>
    <w:lvl w:ilvl="6" w:tplc="7786E350">
      <w:numFmt w:val="bullet"/>
      <w:lvlText w:val="•"/>
      <w:lvlJc w:val="left"/>
      <w:pPr>
        <w:ind w:left="5272" w:hanging="220"/>
      </w:pPr>
      <w:rPr>
        <w:rFonts w:hint="default"/>
        <w:lang w:val="es-ES" w:eastAsia="en-US" w:bidi="ar-SA"/>
      </w:rPr>
    </w:lvl>
    <w:lvl w:ilvl="7" w:tplc="16CAB71C">
      <w:numFmt w:val="bullet"/>
      <w:lvlText w:val="•"/>
      <w:lvlJc w:val="left"/>
      <w:pPr>
        <w:ind w:left="6151" w:hanging="220"/>
      </w:pPr>
      <w:rPr>
        <w:rFonts w:hint="default"/>
        <w:lang w:val="es-ES" w:eastAsia="en-US" w:bidi="ar-SA"/>
      </w:rPr>
    </w:lvl>
    <w:lvl w:ilvl="8" w:tplc="25742D88">
      <w:numFmt w:val="bullet"/>
      <w:lvlText w:val="•"/>
      <w:lvlJc w:val="left"/>
      <w:pPr>
        <w:ind w:left="7030" w:hanging="220"/>
      </w:pPr>
      <w:rPr>
        <w:rFonts w:hint="default"/>
        <w:lang w:val="es-ES" w:eastAsia="en-US" w:bidi="ar-SA"/>
      </w:rPr>
    </w:lvl>
  </w:abstractNum>
  <w:num w:numId="1" w16cid:durableId="645277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899"/>
    <w:rsid w:val="00271323"/>
    <w:rsid w:val="00412899"/>
    <w:rsid w:val="006B1A90"/>
    <w:rsid w:val="00786A7F"/>
    <w:rsid w:val="00D23CC9"/>
    <w:rsid w:val="00EB1624"/>
    <w:rsid w:val="00F70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FCA63"/>
  <w15:docId w15:val="{C187AAE7-6C6A-4170-91C2-C44E5D78F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57"/>
    </w:pPr>
  </w:style>
  <w:style w:type="paragraph" w:styleId="Ttulo">
    <w:name w:val="Title"/>
    <w:basedOn w:val="Normal"/>
    <w:uiPriority w:val="10"/>
    <w:qFormat/>
    <w:pPr>
      <w:spacing w:before="63"/>
      <w:jc w:val="center"/>
    </w:pPr>
    <w:rPr>
      <w:sz w:val="32"/>
      <w:szCs w:val="32"/>
    </w:rPr>
  </w:style>
  <w:style w:type="paragraph" w:styleId="Prrafodelista">
    <w:name w:val="List Paragraph"/>
    <w:basedOn w:val="Normal"/>
    <w:uiPriority w:val="1"/>
    <w:qFormat/>
    <w:pPr>
      <w:spacing w:before="157"/>
      <w:ind w:right="41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6B1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B1A9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B1A90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B1A9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B1A90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2415</Characters>
  <Application>Microsoft Office Word</Application>
  <DocSecurity>0</DocSecurity>
  <Lines>39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 - GORI DE MURO</vt:lpstr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 - GORI DE MURO</dc:title>
  <dc:subject>(unspecified)</dc:subject>
  <dc:creator>(anonymous)</dc:creator>
  <cp:lastModifiedBy>Gori de Muro</cp:lastModifiedBy>
  <cp:revision>2</cp:revision>
  <cp:lastPrinted>2025-10-29T14:39:00Z</cp:lastPrinted>
  <dcterms:created xsi:type="dcterms:W3CDTF">2025-10-29T14:47:00Z</dcterms:created>
  <dcterms:modified xsi:type="dcterms:W3CDTF">2025-10-29T14:47:00Z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2025-10-29T00:00:00Z</vt:filetime>
  </property>
  <property fmtid="{D5CDD505-2E9C-101B-9397-08002B2CF9AE}" pid="5" name="Producer">
    <vt:lpwstr>ReportLab PDF Library - www.reportlab.com</vt:lpwstr>
  </property>
</Properties>
</file>